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BatangChe" w:eastAsia="黑体" w:cs="Arial"/>
          <w:color w:val="000000"/>
          <w:sz w:val="44"/>
          <w:szCs w:val="44"/>
        </w:rPr>
      </w:pPr>
      <w:r>
        <w:rPr>
          <w:rFonts w:hint="eastAsia" w:ascii="黑体" w:hAnsi="BatangChe" w:eastAsia="黑体" w:cs="Arial"/>
          <w:color w:val="000000"/>
          <w:sz w:val="32"/>
          <w:szCs w:val="32"/>
        </w:rPr>
        <w:t>附件</w:t>
      </w:r>
      <w:r>
        <w:rPr>
          <w:rFonts w:ascii="黑体" w:hAnsi="BatangChe" w:eastAsia="黑体" w:cs="Arial"/>
          <w:color w:val="000000"/>
          <w:sz w:val="32"/>
          <w:szCs w:val="32"/>
        </w:rPr>
        <w:t>2</w:t>
      </w:r>
      <w:r>
        <w:rPr>
          <w:rFonts w:hint="eastAsia" w:ascii="黑体" w:hAnsi="BatangChe" w:eastAsia="黑体" w:cs="Arial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tabs>
          <w:tab w:val="left" w:pos="6420"/>
        </w:tabs>
        <w:jc w:val="center"/>
        <w:rPr>
          <w:rFonts w:ascii="黑体" w:hAnsi="BatangChe" w:eastAsia="黑体" w:cs="Arial"/>
          <w:color w:val="000000"/>
          <w:sz w:val="44"/>
          <w:szCs w:val="44"/>
        </w:rPr>
      </w:pPr>
      <w:r>
        <w:rPr>
          <w:rFonts w:hint="eastAsia" w:ascii="黑体" w:hAnsi="BatangChe" w:eastAsia="黑体" w:cs="Arial"/>
          <w:color w:val="000000"/>
          <w:sz w:val="44"/>
          <w:szCs w:val="44"/>
        </w:rPr>
        <w:t>杨陵区</w:t>
      </w:r>
      <w:r>
        <w:rPr>
          <w:rFonts w:ascii="黑体" w:hAnsi="BatangChe" w:eastAsia="黑体" w:cs="Arial"/>
          <w:color w:val="000000"/>
          <w:sz w:val="44"/>
          <w:szCs w:val="44"/>
        </w:rPr>
        <w:t>2019</w:t>
      </w:r>
      <w:r>
        <w:rPr>
          <w:rFonts w:hint="eastAsia" w:ascii="黑体" w:hAnsi="BatangChe" w:eastAsia="黑体" w:cs="Arial"/>
          <w:color w:val="000000"/>
          <w:sz w:val="44"/>
          <w:szCs w:val="44"/>
        </w:rPr>
        <w:t>年</w:t>
      </w:r>
      <w:r>
        <w:rPr>
          <w:rFonts w:ascii="黑体" w:hAnsi="BatangChe" w:eastAsia="黑体" w:cs="Arial"/>
          <w:color w:val="000000"/>
          <w:sz w:val="44"/>
          <w:szCs w:val="44"/>
          <w:u w:val="single"/>
        </w:rPr>
        <w:t xml:space="preserve">           </w:t>
      </w:r>
      <w:r>
        <w:rPr>
          <w:rFonts w:hint="eastAsia" w:ascii="黑体" w:hAnsi="BatangChe" w:eastAsia="黑体" w:cs="Arial"/>
          <w:color w:val="000000"/>
          <w:sz w:val="44"/>
          <w:szCs w:val="44"/>
          <w:u w:val="single"/>
        </w:rPr>
        <w:t>学校</w:t>
      </w:r>
      <w:r>
        <w:rPr>
          <w:rFonts w:ascii="黑体" w:hAnsi="BatangChe" w:eastAsia="黑体" w:cs="Arial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BatangChe" w:eastAsia="黑体" w:cs="Arial"/>
          <w:color w:val="000000"/>
          <w:sz w:val="44"/>
          <w:szCs w:val="44"/>
        </w:rPr>
        <w:t>新生入学登记花名册</w:t>
      </w:r>
    </w:p>
    <w:p>
      <w:pPr>
        <w:tabs>
          <w:tab w:val="left" w:pos="6420"/>
        </w:tabs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学校：（盖章）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ascii="仿宋_GB2312" w:eastAsia="仿宋_GB2312"/>
          <w:sz w:val="30"/>
          <w:szCs w:val="30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日期：</w:t>
      </w:r>
    </w:p>
    <w:tbl>
      <w:tblPr>
        <w:tblStyle w:val="3"/>
        <w:tblW w:w="145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72"/>
        <w:gridCol w:w="656"/>
        <w:gridCol w:w="1980"/>
        <w:gridCol w:w="2496"/>
        <w:gridCol w:w="2693"/>
        <w:gridCol w:w="1843"/>
        <w:gridCol w:w="2268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居住住址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监护人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3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72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9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4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tabs>
          <w:tab w:val="left" w:pos="6420"/>
        </w:tabs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学校审核人：</w:t>
      </w:r>
      <w:r>
        <w:rPr>
          <w:rFonts w:ascii="仿宋_GB2312" w:eastAsia="仿宋_GB2312"/>
          <w:sz w:val="30"/>
          <w:szCs w:val="30"/>
        </w:rPr>
        <w:t xml:space="preserve">                                 </w:t>
      </w:r>
      <w:r>
        <w:rPr>
          <w:rFonts w:hint="eastAsia" w:ascii="仿宋_GB2312" w:eastAsia="仿宋_GB2312"/>
          <w:sz w:val="30"/>
          <w:szCs w:val="30"/>
        </w:rPr>
        <w:t>校长（签字）：</w:t>
      </w:r>
    </w:p>
    <w:p>
      <w:pPr>
        <w:tabs>
          <w:tab w:val="left" w:pos="6420"/>
        </w:tabs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教育局复审人：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</w:t>
      </w:r>
      <w:r>
        <w:rPr>
          <w:rFonts w:hint="eastAsia" w:ascii="仿宋_GB2312" w:eastAsia="仿宋_GB2312"/>
          <w:sz w:val="24"/>
        </w:rPr>
        <w:t>户籍所在地、居住住址要按照户口本和房产证上的信息填写，区内统一简写为</w:t>
      </w:r>
      <w:r>
        <w:rPr>
          <w:rFonts w:ascii="仿宋_GB2312" w:eastAsia="仿宋_GB2312"/>
          <w:sz w:val="24"/>
        </w:rPr>
        <w:t>XX</w:t>
      </w:r>
      <w:r>
        <w:rPr>
          <w:rFonts w:hint="eastAsia" w:ascii="仿宋_GB2312" w:eastAsia="仿宋_GB2312"/>
          <w:sz w:val="24"/>
        </w:rPr>
        <w:t>村</w:t>
      </w:r>
      <w:r>
        <w:rPr>
          <w:rFonts w:ascii="仿宋_GB2312" w:eastAsia="仿宋_GB2312"/>
          <w:sz w:val="24"/>
        </w:rPr>
        <w:t>X</w:t>
      </w:r>
      <w:r>
        <w:rPr>
          <w:rFonts w:hint="eastAsia" w:ascii="仿宋_GB2312" w:eastAsia="仿宋_GB2312"/>
          <w:sz w:val="24"/>
        </w:rPr>
        <w:t>组</w:t>
      </w:r>
      <w:r>
        <w:rPr>
          <w:rFonts w:ascii="仿宋_GB2312" w:eastAsia="仿宋_GB2312"/>
          <w:sz w:val="24"/>
        </w:rPr>
        <w:t>X</w:t>
      </w:r>
      <w:r>
        <w:rPr>
          <w:rFonts w:hint="eastAsia" w:ascii="仿宋_GB2312" w:eastAsia="仿宋_GB2312"/>
          <w:sz w:val="24"/>
        </w:rPr>
        <w:t>号或</w:t>
      </w:r>
      <w:r>
        <w:rPr>
          <w:rFonts w:ascii="仿宋_GB2312" w:eastAsia="仿宋_GB2312"/>
          <w:sz w:val="24"/>
        </w:rPr>
        <w:t>XX</w:t>
      </w:r>
      <w:r>
        <w:rPr>
          <w:rFonts w:hint="eastAsia" w:ascii="仿宋_GB2312" w:eastAsia="仿宋_GB2312"/>
          <w:sz w:val="24"/>
        </w:rPr>
        <w:t>小区</w:t>
      </w:r>
      <w:r>
        <w:rPr>
          <w:rFonts w:ascii="仿宋_GB2312" w:eastAsia="仿宋_GB2312"/>
          <w:sz w:val="24"/>
        </w:rPr>
        <w:t>X</w:t>
      </w:r>
      <w:r>
        <w:rPr>
          <w:rFonts w:hint="eastAsia" w:ascii="仿宋_GB2312" w:eastAsia="仿宋_GB2312"/>
          <w:sz w:val="24"/>
        </w:rPr>
        <w:t>楼</w:t>
      </w:r>
      <w:r>
        <w:rPr>
          <w:rFonts w:ascii="仿宋_GB2312" w:eastAsia="仿宋_GB2312"/>
          <w:sz w:val="24"/>
        </w:rPr>
        <w:t>X</w:t>
      </w:r>
      <w:r>
        <w:rPr>
          <w:rFonts w:hint="eastAsia" w:ascii="仿宋_GB2312" w:eastAsia="仿宋_GB2312"/>
          <w:sz w:val="24"/>
        </w:rPr>
        <w:t>号。第一顺序学生只填写户籍所在地。类型为学生入学顺序按照代号填写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szCs w:val="24"/>
        </w:rPr>
        <w:t>此表以</w:t>
      </w:r>
      <w:r>
        <w:rPr>
          <w:rFonts w:ascii="仿宋_GB2312" w:eastAsia="仿宋_GB2312"/>
          <w:sz w:val="24"/>
          <w:szCs w:val="24"/>
        </w:rPr>
        <w:t>excel</w:t>
      </w:r>
      <w:r>
        <w:rPr>
          <w:rFonts w:hint="eastAsia" w:ascii="仿宋_GB2312" w:eastAsia="仿宋_GB2312"/>
          <w:sz w:val="24"/>
          <w:szCs w:val="24"/>
        </w:rPr>
        <w:t>的形式于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15</w:t>
      </w:r>
      <w:r>
        <w:rPr>
          <w:rFonts w:hint="eastAsia" w:ascii="仿宋_GB2312" w:eastAsia="仿宋_GB2312"/>
          <w:sz w:val="24"/>
          <w:szCs w:val="24"/>
        </w:rPr>
        <w:t>日上报教育局，同时报送纸质版一份。</w:t>
      </w:r>
    </w:p>
    <w:p>
      <w:pPr>
        <w:rPr>
          <w:rFonts w:ascii="黑体" w:hAnsi="BatangChe" w:eastAsia="黑体" w:cs="Arial"/>
          <w:color w:val="000000"/>
          <w:sz w:val="32"/>
          <w:szCs w:val="32"/>
        </w:rPr>
      </w:pPr>
    </w:p>
    <w:p>
      <w:pPr>
        <w:spacing w:line="400" w:lineRule="exact"/>
        <w:rPr>
          <w:rFonts w:ascii="黑体" w:hAnsi="BatangChe" w:eastAsia="黑体" w:cs="Arial"/>
          <w:color w:val="000000"/>
          <w:sz w:val="24"/>
          <w:szCs w:val="24"/>
        </w:rPr>
        <w:sectPr>
          <w:pgSz w:w="16838" w:h="11906" w:orient="landscape"/>
          <w:pgMar w:top="1418" w:right="1474" w:bottom="1418" w:left="1418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7ADC"/>
    <w:rsid w:val="362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2019-07-05T00:58:00Z</dcterms:created>
  <dc:creator>user</dc:creator>
  <cp:lastModifiedBy>user</cp:lastModifiedBy>
  <dcterms:modified xsi:type="dcterms:W3CDTF">2019-07-05T00:59:46Z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