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87" w:rsidRDefault="00D645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012701</w:t>
      </w:r>
    </w:p>
    <w:p w:rsidR="00441687" w:rsidRDefault="00441687"/>
    <w:p w:rsidR="00441687" w:rsidRDefault="00D645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注册：</w:t>
      </w:r>
      <w:r>
        <w:rPr>
          <w:rFonts w:hint="eastAsia"/>
          <w:sz w:val="32"/>
          <w:szCs w:val="32"/>
        </w:rPr>
        <w:t>SNJB1001</w:t>
      </w:r>
    </w:p>
    <w:p w:rsidR="00441687" w:rsidRDefault="00441687"/>
    <w:p w:rsidR="00441687" w:rsidRDefault="00D6451D">
      <w:pPr>
        <w:rPr>
          <w:rFonts w:ascii="方正小标宋简体" w:eastAsia="方正小标宋简体" w:hAnsi="方正小标宋简体" w:cs="方正小标宋简体"/>
          <w:sz w:val="96"/>
          <w:szCs w:val="96"/>
        </w:rPr>
      </w:pPr>
      <w:r>
        <w:rPr>
          <w:rFonts w:hint="eastAsia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陕西工作交流</w:t>
      </w:r>
    </w:p>
    <w:p w:rsidR="00441687" w:rsidRDefault="00D6451D">
      <w:r>
        <w:rPr>
          <w:rFonts w:hint="eastAsia"/>
        </w:rPr>
        <w:t xml:space="preserve">                 </w:t>
      </w:r>
    </w:p>
    <w:p w:rsidR="00441687" w:rsidRDefault="00D6451D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48 </w:t>
      </w:r>
      <w:r>
        <w:rPr>
          <w:rFonts w:ascii="楷体_GB2312" w:eastAsia="楷体_GB2312" w:hAnsi="楷体_GB2312" w:cs="楷体_GB2312" w:hint="eastAsia"/>
          <w:sz w:val="32"/>
          <w:szCs w:val="32"/>
        </w:rPr>
        <w:t>期</w:t>
      </w:r>
    </w:p>
    <w:p w:rsidR="00441687" w:rsidRDefault="00D6451D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中共陕西省委办公厅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2016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16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</w:p>
    <w:p w:rsidR="00441687" w:rsidRDefault="00441687">
      <w:pPr>
        <w:rPr>
          <w:rFonts w:ascii="楷体_GB2312" w:eastAsia="楷体_GB2312" w:hAnsi="楷体_GB2312" w:cs="楷体_GB2312"/>
          <w:sz w:val="32"/>
          <w:szCs w:val="32"/>
        </w:rPr>
      </w:pPr>
      <w:r w:rsidRPr="00441687">
        <w:rPr>
          <w:sz w:val="32"/>
        </w:rPr>
        <w:pict>
          <v:line id="_x0000_s1026" style="position:absolute;left:0;text-align:left;z-index:251658240" from="-9.85pt,16.75pt" to="413.15pt,16.75pt" o:gfxdata="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9AGhb1wAAAAkBAAAPAAAAAAAAAAEA&#10;IAAAACIAAABkcnMvZG93bnJldi54bWxQSwECFAAUAAAACACHTuJAkdmdV9cBAABvAwAADgAAAAAA&#10;AAABACAAAAAmAQAAZHJzL2Uyb0RvYy54bWxQSwUGAAAAAAYABgBZAQAAbwUAAAAA&#10;" strokecolor="black [3213]" strokeweight=".5pt">
            <v:stroke joinstyle="miter"/>
          </v:line>
        </w:pict>
      </w:r>
    </w:p>
    <w:p w:rsidR="00441687" w:rsidRDefault="00441687"/>
    <w:p w:rsidR="00441687" w:rsidRDefault="00D6451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对脱贫攻坚中做好</w:t>
      </w:r>
    </w:p>
    <w:p w:rsidR="00441687" w:rsidRDefault="00D6451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“两类人”精准帮扶的实践及建议</w:t>
      </w:r>
    </w:p>
    <w:p w:rsidR="00441687" w:rsidRDefault="00D6451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中共佛坪县委副书记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王生波</w:t>
      </w:r>
    </w:p>
    <w:p w:rsidR="00441687" w:rsidRDefault="00D645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在银川扶贫座谈会上向决战贫困发出总攻令，指明了加快脱贫攻坚奔小康的努力方向。当前，正值佛坪奋力推进整县脱贫关键时期，做好农村“懒人”和有依无靠“空巢”老人这两类特殊贫困群体精准脱贫工作，对于如期实现整县脱贫目标具有重要意义。近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就如何做好“两类人”精准脱贫工作，进行了调研和思考，并提出对策建议，以供参考。</w:t>
      </w:r>
    </w:p>
    <w:p w:rsidR="00441687" w:rsidRDefault="00D645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一、现状与问题</w:t>
      </w:r>
    </w:p>
    <w:p w:rsidR="00441687" w:rsidRDefault="00D645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今年以来，佛坪围绕在全市率先整县脱贫这一艰巨任务，认真贯彻落实中省市精准扶贫、精准脱贫的决策部署，积极探索出了符合贫困山区实际，具有佛坪特色的“</w:t>
      </w:r>
      <w:r>
        <w:rPr>
          <w:rFonts w:ascii="仿宋_GB2312" w:eastAsia="仿宋_GB2312" w:hAnsi="仿宋_GB2312" w:cs="仿宋_GB2312" w:hint="eastAsia"/>
          <w:sz w:val="32"/>
          <w:szCs w:val="32"/>
        </w:rPr>
        <w:t>2+1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1+1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工作推进机制，有力推进了脱贫攻坚工作。但受自身因素和政策限制，农村“懒人”和“空巢”老人已成为精准脱贫的特殊群体，也是工作中的薄弱环节，亟待引起重视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研究解决。“懒人”就是年龄不满六十岁、有劳动能力，但怕担风险不敢干、不会谋划不会干的思想上的懒人，或好逸恶劳、长期养成好吃懒做恶习的身体上的懒人，他们主观上脱贫意愿和内生动力不足，致使“六个一批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、行业配套支持计划等精准扶贫帮扶措施难以与其有效对接，成为看似扶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起、实际上难扶起的特殊群体。“空巢”老人是年龄偏大、基本丧失劳动能力，有子女作为法定赡养人，但赡养人因入赘、远嫁，或外出打工多年杳无音讯，无法有效履行赡养义务，靠自身又难以脱贫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靠政策兜底又不符合条件的特殊群体。据调查，“两类人”约占全县农村贫困人口的</w:t>
      </w:r>
      <w:r>
        <w:rPr>
          <w:rFonts w:ascii="仿宋_GB2312" w:eastAsia="仿宋_GB2312" w:hAnsi="仿宋_GB2312" w:cs="仿宋_GB2312" w:hint="eastAsia"/>
          <w:sz w:val="32"/>
          <w:szCs w:val="32"/>
        </w:rPr>
        <w:t>3%.</w:t>
      </w:r>
      <w:r>
        <w:rPr>
          <w:rFonts w:ascii="仿宋_GB2312" w:eastAsia="仿宋_GB2312" w:hAnsi="仿宋_GB2312" w:cs="仿宋_GB2312" w:hint="eastAsia"/>
          <w:sz w:val="32"/>
          <w:szCs w:val="32"/>
        </w:rPr>
        <w:t>从数量上看占比不大，但从难度上看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是脱贫攻坚当中最难啃的“硬骨头”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是整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脱贫最大的短板。要实现整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脱贫，就必须有效破解这“两类人”精准脱贫难题。</w:t>
      </w:r>
    </w:p>
    <w:p w:rsidR="00441687" w:rsidRDefault="00D645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二、探索与实践</w:t>
      </w:r>
    </w:p>
    <w:p w:rsidR="00441687" w:rsidRDefault="00D645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针对“两类人”精准脱贫问</w:t>
      </w:r>
      <w:r>
        <w:rPr>
          <w:rFonts w:ascii="仿宋_GB2312" w:eastAsia="仿宋_GB2312" w:hAnsi="仿宋_GB2312" w:cs="仿宋_GB2312" w:hint="eastAsia"/>
          <w:sz w:val="32"/>
          <w:szCs w:val="32"/>
        </w:rPr>
        <w:t>题，佛坪因地制宜、因户施策想办法、谋对策，积极探索实践，取得初步成效。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一是思想引领调动“懒人”内生动力。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耐心开展经常性教育引导，促进“懒人”等脱贫困难户转变思想观念，最大限度激发脱贫内生动力。比如，长角坝镇针对贫困户赵某父子</w:t>
      </w:r>
      <w:r>
        <w:rPr>
          <w:rFonts w:ascii="仿宋_GB2312" w:eastAsia="仿宋_GB2312" w:hAnsi="仿宋_GB2312" w:cs="仿宋_GB2312" w:hint="eastAsia"/>
          <w:sz w:val="32"/>
          <w:szCs w:val="32"/>
        </w:rPr>
        <w:t>两人</w:t>
      </w:r>
      <w:r>
        <w:rPr>
          <w:rFonts w:ascii="仿宋_GB2312" w:eastAsia="仿宋_GB2312" w:hAnsi="仿宋_GB2312" w:cs="仿宋_GB2312" w:hint="eastAsia"/>
          <w:sz w:val="32"/>
          <w:szCs w:val="32"/>
        </w:rPr>
        <w:t>好逸恶劳、自我脱贫意愿不强的现状，安排镇村包扶干部持续上门宣传扶贫政策，耐心开展思想教育和帮扶工作。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同时，及时安排该村党员养蜂大户庞某指导和督促其在家养蜂、为实现脱贫提供产业支撑，并帮助其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岁的儿子积极应聘京东集团的佛坪专项招聘，成功实现“造血”。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二是选派产业大户精准结对“两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类人”。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大户在农村具有一定的威望和影响力，他们所选择的产业和创业致富模式，更易被周边农户接受和模仿。精准选派好产业大户结对帮扶，带领贫困户共同发展产业增收，往往可收到事半功倍的效果。比如，长角坝镇龙草坪村曹某，儿子入赘河南、女儿远嫁外地；教场坝村钱某，儿子、儿媳常年外出务工，家庭十分贫困，又无法纳入政策兜底范围。该镇安排当地有名的养鸡产业大户肖某与他们结对，帮扶发展林下土鸡养殖，并在鸡苗提供、技术指导和销售上提供全程服务。目前，曹某养殖的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只土鸡即将出栏销售，预计可增加收入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元左右；钱某养殖的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只土鸡已全部销售，增加收入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2100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三是融入园区带动“两类人”发展。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现代农业园区经营理念、发展模式、产业技术等优势，引导“懒人”“空巢老人”将土地、山林等资源流转到园区集中经营、发展乡村旅游等产业，既可使贫困户通过土地租金、园区务工增加收入，又可通过参与园区的生产经营活动，学习现代农业、乡村旅游发展的新理念、新做法，拓宽增收渠道。比如，袁家庄街道办王家湾村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147</w:t>
      </w:r>
      <w:r>
        <w:rPr>
          <w:rFonts w:ascii="仿宋_GB2312" w:eastAsia="仿宋_GB2312" w:hAnsi="仿宋_GB2312" w:cs="仿宋_GB2312" w:hint="eastAsia"/>
          <w:sz w:val="32"/>
          <w:szCs w:val="32"/>
        </w:rPr>
        <w:t>户农户以每亩</w:t>
      </w:r>
      <w:r>
        <w:rPr>
          <w:rFonts w:ascii="仿宋_GB2312" w:eastAsia="仿宋_GB2312" w:hAnsi="仿宋_GB2312" w:cs="仿宋_GB2312" w:hint="eastAsia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元的租金，将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420</w:t>
      </w:r>
      <w:r>
        <w:rPr>
          <w:rFonts w:ascii="仿宋_GB2312" w:eastAsia="仿宋_GB2312" w:hAnsi="仿宋_GB2312" w:cs="仿宋_GB2312" w:hint="eastAsia"/>
          <w:sz w:val="32"/>
          <w:szCs w:val="32"/>
        </w:rPr>
        <w:t>亩土地流转到袁家庄省级现代农业园区，发展创意农业和乡村旅游。其中，流转土地的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户贫困户仅土地租</w:t>
      </w:r>
      <w:r>
        <w:rPr>
          <w:rFonts w:ascii="仿宋_GB2312" w:eastAsia="仿宋_GB2312" w:hAnsi="仿宋_GB2312" w:cs="仿宋_GB2312" w:hint="eastAsia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一项，每年可户增收千元左右，同时贫困户劳动力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多人在园区务工，月均收入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1600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四是发挥合作社优势帮助“两类人”增收。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发挥农民合作社生产技术、市场信息、产品销售等优势，创新产业扶贫资金使用方式，既解决了合作社发展壮大中的资金难题，又帮助贫困户掌握技术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增收脱贫。例如，陈家坝镇将原计划拨付到贫困户的产业扶贫资金购买成食用菌袋料，交由继东食用菌专业合作社统一生产经营，引导合作社与当地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户贫困户结对，建立了占地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亩的食用菌农业园区，发展袋料食用菌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多万袋，预计每户贫困户可实现利润近万元。同时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贫困</w:t>
      </w:r>
      <w:r>
        <w:rPr>
          <w:rFonts w:ascii="仿宋_GB2312" w:eastAsia="仿宋_GB2312" w:hAnsi="仿宋_GB2312" w:cs="仿宋_GB2312" w:hint="eastAsia"/>
          <w:sz w:val="32"/>
          <w:szCs w:val="32"/>
        </w:rPr>
        <w:t>户劳动力还可以到园区务工赚取报酬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学习技术。</w:t>
      </w:r>
    </w:p>
    <w:p w:rsidR="00441687" w:rsidRDefault="00D645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三、对策与建议</w:t>
      </w:r>
    </w:p>
    <w:p w:rsidR="00441687" w:rsidRDefault="00D645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对“两类人”的精准脱贫，建议重点念好流、转、扶、逼、保、奖六字经，针对不同情况，采取单一或多项措施给予精准帮扶，千方百计助其拔掉穷根子。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“流”出活力。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镇村逐户逐人排查掌握“两类人”自然资源分布和数量情况，本着互惠互利原则，村、组出面帮助协商对接，将其山林、土地通过出租、入股等方式，流转给有发展意愿的产业大户、家庭农场、农民合作社等集约经营，健全流转和利益分配监督保障机制，稳定增加他们财产性收入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“转”出效益。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转变产业扶贫资金使用方式，提高资</w:t>
      </w:r>
      <w:r>
        <w:rPr>
          <w:rFonts w:ascii="仿宋_GB2312" w:eastAsia="仿宋_GB2312" w:hAnsi="仿宋_GB2312" w:cs="仿宋_GB2312" w:hint="eastAsia"/>
          <w:sz w:val="32"/>
          <w:szCs w:val="32"/>
        </w:rPr>
        <w:t>金使用效益。采取由镇村监管，贫困户自愿的方式，将资金直接拨付到生产经营能力较强的农业园区、农民合作社，作为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贫困户参股、入股资金，明晰利益分配方式，“两类人”按股分红增收，让产业扶贫资金效益最大化，逐步拓宽他们的增收渠道。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“扶”起根本。</w:t>
      </w:r>
      <w:r>
        <w:rPr>
          <w:rFonts w:ascii="仿宋_GB2312" w:eastAsia="仿宋_GB2312" w:hAnsi="仿宋_GB2312" w:cs="仿宋_GB2312" w:hint="eastAsia"/>
          <w:sz w:val="32"/>
          <w:szCs w:val="32"/>
        </w:rPr>
        <w:t>扶贫先扶志，治穷先治懒。对思想上的“懒人”，多渠道多方式调动村组干部和家族、邻居中有威望的长辈，以及附近勤劳致富先进典型等社会资源，开展“一对一”“多对一”的思想教育，唤醒他们对因懒致贫的羞耻感，增强对勤劳致富的认同感，促其把“志”立起来，先脱思想上的“贫”。针对“懒人”不会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计划安排生产生活的现状，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村上统一委派党员干部和致富能人家庭结对帮扶，带动他们学习技术、发展产业、安排生活，加快改变懒散无序的生活习惯，形成稳定有序生活常态，逐渐提高自我脱贫能力。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“逼”出动力。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对身体上的懒人，不能为救眼前之急，解一时之</w:t>
      </w:r>
      <w:r>
        <w:rPr>
          <w:rFonts w:ascii="仿宋_GB2312" w:eastAsia="仿宋_GB2312" w:hAnsi="仿宋_GB2312" w:cs="仿宋_GB2312" w:hint="eastAsia"/>
          <w:sz w:val="32"/>
          <w:szCs w:val="32"/>
        </w:rPr>
        <w:t>困</w:t>
      </w:r>
      <w:r>
        <w:rPr>
          <w:rFonts w:ascii="仿宋_GB2312" w:eastAsia="仿宋_GB2312" w:hAnsi="仿宋_GB2312" w:cs="仿宋_GB2312" w:hint="eastAsia"/>
          <w:sz w:val="32"/>
          <w:szCs w:val="32"/>
        </w:rPr>
        <w:t>，一味简单地直接给钱给物，助长依赖思想。可以采取“逼”的办法，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村组干部、家族长辈、能人大户等结对教育监督，督促和安排就地就近到产业园区、合作社务工增收。同时在扶贫政策兑现中建立激励机制，对积极务工仍不能实现脱贫的，可在民政救助、农村低保上适当给予倾斜，坚定其自食其力的信心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“保”要托底。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空巢老人，在全面落实好农村医疗救助、养老保险等保障措施的基础上，可以从政府和法律两个层面保障他们的权益。一方面对子女有赡养能力而不履行赡养义务的，采取教育引导和司法维权相结合的方式，敦促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履行义务；一方面对子女外出务工多年失去联系、暂时无法有效履行赡养义务，生活无保障的空巢老人，建</w:t>
      </w:r>
      <w:r>
        <w:rPr>
          <w:rFonts w:ascii="仿宋_GB2312" w:eastAsia="仿宋_GB2312" w:hAnsi="仿宋_GB2312" w:cs="仿宋_GB2312" w:hint="eastAsia"/>
          <w:sz w:val="32"/>
          <w:szCs w:val="32"/>
        </w:rPr>
        <w:t>议纳入相应的社会保障范围，综合采取临时救助、社会兜底等措施，给予相应扶助，实行动态管理。</w:t>
      </w:r>
    </w:p>
    <w:p w:rsidR="00441687" w:rsidRDefault="00D6451D" w:rsidP="00FD45E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“奖”出合力。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建立精准扶贫奖惩激励机制，凝聚脱贫攻坚强大合力。对在帮扶中成效显著的产业大户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家庭农场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社，在各类农业经营主体申报认定、产业贷款贴息、奖补资金兑现上给予倾斜，或在农村实用人才评选、示范创业基地认定和党员示范户表彰等评优树模中优先考虑。认真落实“三项机制”，对精准扶贫成绩突出的单位和个人予以表彰奖励；对在岗不作为、工作推不动、帮扶无成效的，严格问责，传导压力，夯实责任，积极营造人人参与，聚力攻坚的精准扶</w:t>
      </w:r>
      <w:r>
        <w:rPr>
          <w:rFonts w:ascii="仿宋_GB2312" w:eastAsia="仿宋_GB2312" w:hAnsi="仿宋_GB2312" w:cs="仿宋_GB2312" w:hint="eastAsia"/>
          <w:sz w:val="32"/>
          <w:szCs w:val="32"/>
        </w:rPr>
        <w:t>贫浓厚氛围。</w:t>
      </w:r>
    </w:p>
    <w:p w:rsidR="00441687" w:rsidRDefault="0044168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41687" w:rsidRDefault="0044168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41687" w:rsidRDefault="0044168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41687" w:rsidSect="00441687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1D" w:rsidRDefault="00D6451D" w:rsidP="00441687">
      <w:r>
        <w:separator/>
      </w:r>
    </w:p>
  </w:endnote>
  <w:endnote w:type="continuationSeparator" w:id="0">
    <w:p w:rsidR="00D6451D" w:rsidRDefault="00D6451D" w:rsidP="0044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87" w:rsidRDefault="004416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pt;margin-top:-7.5pt;width:43pt;height:21.25pt;z-index:251658240;mso-position-horizontal:outside;mso-position-horizontal-relative:margin" o:gfxdata="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gWqD1QAAAAYBAAAP&#10;AAAAAAAAAAEAIAAAACIAAABkcnMvZG93bnJldi54bWxQSwECFAAUAAAACACHTuJAJs1KlRsCAAAT&#10;BAAADgAAAAAAAAABACAAAAAkAQAAZHJzL2Uyb0RvYy54bWxQSwUGAAAAAAYABgBZAQAAsQUAAAAA&#10;" filled="f" stroked="f" strokeweight=".5pt">
          <v:textbox inset="0,0,0,0">
            <w:txbxContent>
              <w:p w:rsidR="00441687" w:rsidRDefault="00441687">
                <w:pPr>
                  <w:snapToGrid w:val="0"/>
                  <w:rPr>
                    <w:rFonts w:ascii="宋体" w:eastAsia="宋体" w:hAnsi="宋体" w:cs="宋体"/>
                    <w:sz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 w:rsidR="00D6451D"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FD45EF">
                  <w:rPr>
                    <w:rFonts w:ascii="宋体" w:eastAsia="宋体" w:hAnsi="宋体" w:cs="宋体"/>
                    <w:noProof/>
                    <w:sz w:val="24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1D" w:rsidRDefault="00D6451D" w:rsidP="00441687">
      <w:r>
        <w:separator/>
      </w:r>
    </w:p>
  </w:footnote>
  <w:footnote w:type="continuationSeparator" w:id="0">
    <w:p w:rsidR="00D6451D" w:rsidRDefault="00D6451D" w:rsidP="0044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834AF9"/>
    <w:rsid w:val="00441687"/>
    <w:rsid w:val="00D6451D"/>
    <w:rsid w:val="00FD45EF"/>
    <w:rsid w:val="10234795"/>
    <w:rsid w:val="46A707C4"/>
    <w:rsid w:val="5107318C"/>
    <w:rsid w:val="640434D6"/>
    <w:rsid w:val="69834AF9"/>
    <w:rsid w:val="7583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16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416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2017-01-11T06:39:00Z</cp:lastPrinted>
  <dcterms:created xsi:type="dcterms:W3CDTF">2017-01-12T03:16:00Z</dcterms:created>
  <dcterms:modified xsi:type="dcterms:W3CDTF">2017-01-12T03:16:00Z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