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outlineLvl w:val="9"/>
        <w:rPr>
          <w:rFonts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sz w:val="36"/>
          <w:szCs w:val="36"/>
        </w:rPr>
        <w:t>杨陵区“十四五”专项规划前期调研工作任务分工表</w:t>
      </w:r>
    </w:p>
    <w:tbl>
      <w:tblPr>
        <w:tblStyle w:val="4"/>
        <w:tblW w:w="923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4936"/>
        <w:gridCol w:w="1535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序号</w:t>
            </w:r>
          </w:p>
        </w:tc>
        <w:tc>
          <w:tcPr>
            <w:tcW w:w="4936" w:type="dxa"/>
            <w:vAlign w:val="center"/>
          </w:tcPr>
          <w:p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主要调研内容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责任部门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配合部门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</w:t>
            </w:r>
          </w:p>
        </w:tc>
        <w:tc>
          <w:tcPr>
            <w:tcW w:w="4936" w:type="dxa"/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杨陵区“十三五”经济社会发展指标完成情况及“十四五”发展指标建议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统计局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</w:t>
            </w:r>
          </w:p>
        </w:tc>
        <w:tc>
          <w:tcPr>
            <w:tcW w:w="4936" w:type="dxa"/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杨陵区“十三五”农业农村发展成就及“十四五”工作的建议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农业农村局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农业园区办、各镇办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3</w:t>
            </w:r>
          </w:p>
        </w:tc>
        <w:tc>
          <w:tcPr>
            <w:tcW w:w="4936" w:type="dxa"/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杨陵区“十三五”第三产业发展成就及“十四五”工作的建议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工信局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各镇办、文旅体局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4</w:t>
            </w:r>
          </w:p>
        </w:tc>
        <w:tc>
          <w:tcPr>
            <w:tcW w:w="4936" w:type="dxa"/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杨陵区“十三五”工业发展情况及“十四五”工作的建议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工信局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招商一局、招商二局、各镇办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5</w:t>
            </w:r>
          </w:p>
        </w:tc>
        <w:tc>
          <w:tcPr>
            <w:tcW w:w="4936" w:type="dxa"/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杨陵区“十三五”城乡基础设施建设情况及“十四五”工作计划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住建局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城管执法局、投资公司、各镇办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6</w:t>
            </w:r>
          </w:p>
        </w:tc>
        <w:tc>
          <w:tcPr>
            <w:tcW w:w="4936" w:type="dxa"/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杨陵区“十三五”城乡环境</w:t>
            </w:r>
            <w:r>
              <w:rPr>
                <w:rFonts w:ascii="Calibri" w:hAnsi="Calibri"/>
                <w:szCs w:val="22"/>
              </w:rPr>
              <w:t>治理</w:t>
            </w:r>
            <w:r>
              <w:rPr>
                <w:rFonts w:hint="eastAsia" w:ascii="Calibri" w:hAnsi="Calibri"/>
                <w:szCs w:val="22"/>
              </w:rPr>
              <w:t>和生态文明建设及“十四五”工作建议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生态环境局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城管执法局、卫健局、农业农村局、各镇办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7</w:t>
            </w:r>
          </w:p>
        </w:tc>
        <w:tc>
          <w:tcPr>
            <w:tcW w:w="4936" w:type="dxa"/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杨陵区“十三五”交通建设情况及“十四五”工作计划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交通局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各镇办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8</w:t>
            </w:r>
          </w:p>
        </w:tc>
        <w:tc>
          <w:tcPr>
            <w:tcW w:w="4936" w:type="dxa"/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杨陵区“十三五”水利发展成就及“十四五”工作建议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水务局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各镇办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9</w:t>
            </w:r>
          </w:p>
        </w:tc>
        <w:tc>
          <w:tcPr>
            <w:tcW w:w="4936" w:type="dxa"/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杨陵区“十三五”教育事业发展成就及“十四五”工作建议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教育局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各镇办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</w:t>
            </w:r>
          </w:p>
        </w:tc>
        <w:tc>
          <w:tcPr>
            <w:tcW w:w="4936" w:type="dxa"/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杨陵区“十三五”文化旅游体育事业发展情况及“十四五”工作计划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文旅体局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各镇办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11</w:t>
            </w:r>
          </w:p>
        </w:tc>
        <w:tc>
          <w:tcPr>
            <w:tcW w:w="4936" w:type="dxa"/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杨陵区“十三五”人口和卫生事业发展情况及“十四五”工作建议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卫健局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各镇办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12</w:t>
            </w:r>
          </w:p>
        </w:tc>
        <w:tc>
          <w:tcPr>
            <w:tcW w:w="4936" w:type="dxa"/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杨陵区“十三五”人才、劳动就业和社会保障成就及“十四五”工作建议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人社局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各镇办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13</w:t>
            </w:r>
          </w:p>
        </w:tc>
        <w:tc>
          <w:tcPr>
            <w:tcW w:w="4936" w:type="dxa"/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杨陵区“十三五”民政事业发展情况及“十四五”工作建议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民政局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各镇办</w:t>
            </w:r>
          </w:p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残联</w:t>
            </w:r>
          </w:p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14</w:t>
            </w:r>
          </w:p>
        </w:tc>
        <w:tc>
          <w:tcPr>
            <w:tcW w:w="4936" w:type="dxa"/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杨陵区“十三五”规划纲要实施情况及“十四五”基本思路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发改局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各镇办</w:t>
            </w:r>
          </w:p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15</w:t>
            </w:r>
          </w:p>
        </w:tc>
        <w:tc>
          <w:tcPr>
            <w:tcW w:w="4936" w:type="dxa"/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各镇办“十三五”国民经济和社会发展情况及“十四五”工作设想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各镇办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341DF"/>
    <w:rsid w:val="5D2A1119"/>
    <w:rsid w:val="67D3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2020-01-03T01:28:00Z</dcterms:created>
  <dc:creator>湛蓝少年</dc:creator>
  <cp:lastModifiedBy>湛蓝少年</cp:lastModifiedBy>
  <dcterms:modified xsi:type="dcterms:W3CDTF">2020-01-03T01:29:40Z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