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示范区召开大气污染热点网格研判会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日，示范区大气污染热点网格办在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揉谷镇区域内在建项目施工现场</w:t>
      </w:r>
      <w:r>
        <w:rPr>
          <w:rFonts w:hint="eastAsia" w:ascii="仿宋" w:hAnsi="仿宋" w:eastAsia="仿宋" w:cs="仿宋"/>
          <w:sz w:val="32"/>
          <w:szCs w:val="32"/>
        </w:rPr>
        <w:t>召开了热点网格预警研判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。会议通报了我区近期大气环境质量面临的严峻形势及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月份S155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9516</w:t>
      </w:r>
      <w:r>
        <w:rPr>
          <w:rFonts w:hint="eastAsia" w:ascii="仿宋" w:hAnsi="仿宋" w:eastAsia="仿宋" w:cs="仿宋"/>
          <w:sz w:val="32"/>
          <w:szCs w:val="32"/>
        </w:rPr>
        <w:t>热点网格预警相关情况，并对预警原因进行了分析研判。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经过现场研判</w:t>
      </w:r>
      <w:r>
        <w:rPr>
          <w:rFonts w:hint="eastAsia" w:ascii="仿宋" w:hAnsi="仿宋" w:eastAsia="仿宋" w:cs="仿宋"/>
          <w:sz w:val="32"/>
          <w:szCs w:val="32"/>
        </w:rPr>
        <w:t>，认为造成S155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9516</w:t>
      </w:r>
      <w:r>
        <w:rPr>
          <w:rFonts w:hint="eastAsia" w:ascii="仿宋" w:hAnsi="仿宋" w:eastAsia="仿宋" w:cs="仿宋"/>
          <w:sz w:val="32"/>
          <w:szCs w:val="32"/>
        </w:rPr>
        <w:t>热点网格预警的主要原因为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该网格内</w:t>
      </w:r>
      <w:r>
        <w:rPr>
          <w:rFonts w:hint="eastAsia" w:ascii="仿宋" w:hAnsi="仿宋" w:eastAsia="仿宋" w:cs="仿宋"/>
          <w:sz w:val="32"/>
          <w:szCs w:val="32"/>
        </w:rPr>
        <w:t>施工项目未严格落实建筑工地六个百分百要求，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工地扬</w:t>
      </w:r>
      <w:r>
        <w:rPr>
          <w:rFonts w:hint="eastAsia" w:ascii="仿宋" w:hAnsi="仿宋" w:eastAsia="仿宋" w:cs="仿宋"/>
          <w:sz w:val="32"/>
          <w:szCs w:val="32"/>
        </w:rPr>
        <w:t>尘所致。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会议要求，各部门要提高认识，认真履责，增强工作自觉性和紧迫性，加大我区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在建项目</w:t>
      </w:r>
      <w:r>
        <w:rPr>
          <w:rFonts w:hint="eastAsia" w:ascii="仿宋" w:hAnsi="仿宋" w:eastAsia="仿宋" w:cs="仿宋"/>
          <w:sz w:val="32"/>
          <w:szCs w:val="32"/>
        </w:rPr>
        <w:t>工地扬尘、渣土车管控及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湿法作业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巡查工作力度</w:t>
      </w:r>
      <w:r>
        <w:rPr>
          <w:rFonts w:hint="eastAsia" w:ascii="仿宋" w:hAnsi="仿宋" w:eastAsia="仿宋" w:cs="仿宋"/>
          <w:sz w:val="32"/>
          <w:szCs w:val="32"/>
        </w:rPr>
        <w:t>，确保大气污染热点网格监管工作落到实处。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示范区生态环境局、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示范区</w:t>
      </w:r>
      <w:r>
        <w:rPr>
          <w:rFonts w:hint="eastAsia" w:ascii="仿宋" w:hAnsi="仿宋" w:eastAsia="仿宋" w:cs="仿宋"/>
          <w:sz w:val="32"/>
          <w:szCs w:val="32"/>
        </w:rPr>
        <w:t>住建局、杨陵区生态环境局、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揉谷镇</w:t>
      </w:r>
      <w:r>
        <w:rPr>
          <w:rFonts w:hint="eastAsia" w:ascii="仿宋" w:hAnsi="仿宋" w:eastAsia="仿宋" w:cs="仿宋"/>
          <w:sz w:val="32"/>
          <w:szCs w:val="32"/>
        </w:rPr>
        <w:t>等负责同志参加了会议。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4785" cy="4064635"/>
            <wp:effectExtent l="0" t="0" r="12065" b="12065"/>
            <wp:docPr id="1" name="图片 1" descr="微信图片_20230130154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30154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4785" cy="3788410"/>
            <wp:effectExtent l="0" t="0" r="12065" b="2540"/>
            <wp:docPr id="2" name="图片 2" descr="微信图片_2023013015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30154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微信图片_2023013015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1301540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微信图片_2023013015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1301541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3OGQwNzdiNzY3ZjJkOTgxMWE2YTRmY2IzMGY0YzQifQ=="/>
  </w:docVars>
  <w:rsids>
    <w:rsidRoot w:val="00797F23"/>
    <w:rsid w:val="0005076C"/>
    <w:rsid w:val="00657F0C"/>
    <w:rsid w:val="00797F23"/>
    <w:rsid w:val="0088675F"/>
    <w:rsid w:val="008A5006"/>
    <w:rsid w:val="008B4119"/>
    <w:rsid w:val="009B1C92"/>
    <w:rsid w:val="00A37246"/>
    <w:rsid w:val="00C63AA0"/>
    <w:rsid w:val="00CC3799"/>
    <w:rsid w:val="00ED5386"/>
    <w:rsid w:val="09130D7E"/>
    <w:rsid w:val="19D24F78"/>
    <w:rsid w:val="2D3A18B1"/>
    <w:rsid w:val="2ED82B5E"/>
    <w:rsid w:val="32B1606C"/>
    <w:rsid w:val="37541C51"/>
    <w:rsid w:val="43FA6313"/>
    <w:rsid w:val="50B07E19"/>
    <w:rsid w:val="65B44FF5"/>
    <w:rsid w:val="69F26F26"/>
    <w:rsid w:val="78813DED"/>
    <w:rsid w:val="7E05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309</Characters>
  <Lines>3</Lines>
  <Paragraphs>1</Paragraphs>
  <TotalTime>3</TotalTime>
  <ScaleCrop>false</ScaleCrop>
  <LinksUpToDate>false</LinksUpToDate>
  <CharactersWithSpaces>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2020-03-19T11:56:00Z</dcterms:created>
  <dc:creator>YF</dc:creator>
  <cp:lastModifiedBy>或然</cp:lastModifiedBy>
  <dcterms:modified xsi:type="dcterms:W3CDTF">2023-01-31T08:11:22Z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222B18B711664DF480CA1904DE1DD7E3</vt:lpwstr>
  </property>
</Properties>
</file>