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61" w:rsidRDefault="00313261" w:rsidP="001C32B4">
      <w:pPr>
        <w:spacing w:line="600" w:lineRule="exact"/>
        <w:jc w:val="center"/>
        <w:rPr>
          <w:rFonts w:ascii="仿宋_GB2312" w:eastAsia="仿宋_GB2312"/>
          <w:sz w:val="24"/>
        </w:rPr>
      </w:pPr>
    </w:p>
    <w:p w:rsidR="00313261" w:rsidRDefault="00313261" w:rsidP="001C32B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313261" w:rsidRDefault="00313261" w:rsidP="001C32B4">
      <w:pPr>
        <w:spacing w:line="600" w:lineRule="exact"/>
        <w:jc w:val="center"/>
        <w:rPr>
          <w:rFonts w:ascii="仿宋_GB2312" w:eastAsia="仿宋_GB2312"/>
        </w:rPr>
      </w:pPr>
    </w:p>
    <w:p w:rsidR="00313261" w:rsidRDefault="00313261" w:rsidP="001C32B4">
      <w:pPr>
        <w:spacing w:line="600" w:lineRule="exact"/>
        <w:jc w:val="center"/>
        <w:rPr>
          <w:rFonts w:ascii="仿宋_GB2312" w:eastAsia="仿宋_GB2312"/>
        </w:rPr>
      </w:pPr>
    </w:p>
    <w:p w:rsidR="00313261" w:rsidRDefault="00313261" w:rsidP="001C32B4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313261" w:rsidRDefault="00313261" w:rsidP="001C32B4">
      <w:pPr>
        <w:snapToGrid w:val="0"/>
        <w:spacing w:line="7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13261" w:rsidRPr="001C32B4" w:rsidRDefault="00313261" w:rsidP="001C32B4">
      <w:pPr>
        <w:snapToGrid w:val="0"/>
        <w:spacing w:line="7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C32B4">
        <w:rPr>
          <w:rFonts w:ascii="仿宋_GB2312" w:eastAsia="仿宋_GB2312" w:hAnsi="仿宋_GB2312" w:cs="仿宋_GB2312" w:hint="eastAsia"/>
          <w:sz w:val="32"/>
          <w:szCs w:val="32"/>
        </w:rPr>
        <w:t>杨科发</w:t>
      </w:r>
      <w:r w:rsidRPr="001C32B4">
        <w:rPr>
          <w:rFonts w:ascii="BatangChe" w:eastAsia="仿宋_GB2312" w:hAnsi="BatangChe" w:hint="eastAsia"/>
          <w:sz w:val="32"/>
          <w:szCs w:val="32"/>
        </w:rPr>
        <w:t>〔</w:t>
      </w:r>
      <w:r w:rsidRPr="001C32B4">
        <w:rPr>
          <w:rFonts w:ascii="BatangChe" w:eastAsia="仿宋_GB2312" w:hAnsi="BatangChe"/>
          <w:sz w:val="32"/>
          <w:szCs w:val="32"/>
        </w:rPr>
        <w:t>2016</w:t>
      </w:r>
      <w:r w:rsidRPr="001C32B4">
        <w:rPr>
          <w:rFonts w:ascii="BatangChe" w:eastAsia="仿宋_GB2312" w:hAnsi="BatangChe" w:hint="eastAsia"/>
          <w:sz w:val="32"/>
          <w:szCs w:val="32"/>
        </w:rPr>
        <w:t>〕</w:t>
      </w:r>
      <w:r>
        <w:rPr>
          <w:rFonts w:ascii="BatangChe" w:eastAsia="仿宋_GB2312" w:hAnsi="BatangChe"/>
          <w:sz w:val="32"/>
          <w:szCs w:val="32"/>
        </w:rPr>
        <w:t>20</w:t>
      </w:r>
      <w:r w:rsidRPr="001C32B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13261" w:rsidRDefault="00313261" w:rsidP="001C32B4">
      <w:pPr>
        <w:spacing w:line="400" w:lineRule="exact"/>
        <w:jc w:val="center"/>
        <w:rPr>
          <w:rFonts w:ascii="方正小标宋简体" w:eastAsia="方正小标宋简体" w:hAnsi="华文仿宋"/>
          <w:sz w:val="72"/>
          <w:szCs w:val="72"/>
        </w:rPr>
      </w:pPr>
    </w:p>
    <w:p w:rsidR="00313261" w:rsidRDefault="00313261" w:rsidP="001C32B4">
      <w:pPr>
        <w:spacing w:line="400" w:lineRule="exact"/>
        <w:jc w:val="center"/>
        <w:rPr>
          <w:rFonts w:ascii="方正小标宋简体" w:eastAsia="方正小标宋简体"/>
          <w:sz w:val="72"/>
          <w:szCs w:val="72"/>
        </w:rPr>
      </w:pPr>
    </w:p>
    <w:p w:rsidR="00313261" w:rsidRDefault="00313261" w:rsidP="001C32B4">
      <w:pPr>
        <w:shd w:val="solid" w:color="FFFFFF" w:fill="auto"/>
        <w:autoSpaceDN w:val="0"/>
        <w:spacing w:line="675" w:lineRule="exact"/>
        <w:jc w:val="center"/>
        <w:textAlignment w:val="top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杨陵区科学技术局</w:t>
      </w:r>
    </w:p>
    <w:p w:rsidR="00313261" w:rsidRPr="001C32B4" w:rsidRDefault="00313261">
      <w:pPr>
        <w:jc w:val="center"/>
        <w:rPr>
          <w:rFonts w:ascii="黑体" w:eastAsia="黑体" w:hAnsi="黑体"/>
          <w:bCs/>
          <w:sz w:val="44"/>
          <w:szCs w:val="44"/>
        </w:rPr>
      </w:pPr>
      <w:r w:rsidRPr="001C32B4">
        <w:rPr>
          <w:rFonts w:ascii="黑体" w:eastAsia="黑体" w:hAnsi="黑体" w:hint="eastAsia"/>
          <w:bCs/>
          <w:sz w:val="44"/>
          <w:szCs w:val="44"/>
        </w:rPr>
        <w:t>关于举办“三网一员”</w:t>
      </w:r>
      <w:r>
        <w:rPr>
          <w:rFonts w:ascii="黑体" w:eastAsia="黑体" w:hAnsi="黑体" w:hint="eastAsia"/>
          <w:bCs/>
          <w:sz w:val="44"/>
          <w:szCs w:val="44"/>
        </w:rPr>
        <w:t>人员</w:t>
      </w:r>
      <w:r w:rsidRPr="001C32B4">
        <w:rPr>
          <w:rFonts w:ascii="黑体" w:eastAsia="黑体" w:hAnsi="黑体" w:hint="eastAsia"/>
          <w:bCs/>
          <w:sz w:val="44"/>
          <w:szCs w:val="44"/>
        </w:rPr>
        <w:t>培训会的通知</w:t>
      </w:r>
    </w:p>
    <w:p w:rsidR="00313261" w:rsidRDefault="00313261">
      <w:pPr>
        <w:pStyle w:val="NormalWeb"/>
        <w:widowControl/>
        <w:spacing w:line="570" w:lineRule="atLeast"/>
        <w:rPr>
          <w:rFonts w:ascii="宋体" w:cs="宋体"/>
          <w:color w:val="333333"/>
        </w:rPr>
      </w:pPr>
    </w:p>
    <w:p w:rsidR="00313261" w:rsidRDefault="00313261">
      <w:pPr>
        <w:pStyle w:val="NormalWeb"/>
        <w:widowControl/>
        <w:spacing w:line="57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各镇人民政府、街道办事处：</w:t>
      </w:r>
    </w:p>
    <w:p w:rsidR="00313261" w:rsidRPr="009A0292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按照杨陵区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2016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年防震减灾总体安排，为了推进我区防震减灾群测群防工作不断深入开展，切实提高“三网一员”人员工作能力，</w:t>
      </w:r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定于</w:t>
      </w:r>
      <w:r w:rsidRPr="009A0292"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2016</w:t>
      </w:r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年</w:t>
      </w:r>
      <w:r w:rsidRPr="009A0292"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9</w:t>
      </w:r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月</w:t>
      </w:r>
      <w:r w:rsidRPr="009A0292"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12</w:t>
      </w:r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日举办“三网一员”人员培训会。现将有关事项通知如下：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一、培训内容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、《陕西省地震宏观异常观测工作管理办法》，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、群测群防基础知识。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二、培训时间：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2016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日下午</w:t>
      </w:r>
      <w:r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  <w:t>2:30—4:00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。</w:t>
      </w:r>
    </w:p>
    <w:p w:rsidR="00313261" w:rsidRPr="009A0292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三、培训地点：区政府后楼统战部会议室</w:t>
      </w:r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。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  <w:bookmarkStart w:id="0" w:name="_GoBack"/>
      <w:bookmarkEnd w:id="0"/>
      <w:r w:rsidRPr="009A0292"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四、参加人员：各镇人民政府、街道办事处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防震减灾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</w:p>
    <w:p w:rsidR="00313261" w:rsidRPr="009A0292" w:rsidRDefault="00313261" w:rsidP="00F7441A">
      <w:pPr>
        <w:pStyle w:val="NormalWeb"/>
        <w:widowControl/>
        <w:spacing w:line="570" w:lineRule="atLeast"/>
        <w:rPr>
          <w:rFonts w:ascii="仿宋" w:eastAsia="仿宋" w:hAnsi="仿宋" w:cs="仿宋"/>
          <w:color w:val="000000"/>
          <w:spacing w:val="1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  <w:shd w:val="clear" w:color="auto" w:fill="FFFFFF"/>
        </w:rPr>
        <w:t>分管领导、防震减灾助理员、地震宏观观测员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五、有关要求：请各镇人民政府、街道办事处于</w:t>
      </w:r>
      <w:r>
        <w:rPr>
          <w:rFonts w:ascii="仿宋" w:eastAsia="仿宋" w:hAnsi="仿宋" w:cs="仿宋"/>
          <w:color w:val="333333"/>
          <w:sz w:val="32"/>
          <w:szCs w:val="32"/>
        </w:rPr>
        <w:t>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cs="仿宋"/>
          <w:color w:val="333333"/>
          <w:sz w:val="32"/>
          <w:szCs w:val="32"/>
        </w:rPr>
        <w:t>17:00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前将参加会议人员名单报区科技局。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联系人：夏周龙</w:t>
      </w:r>
      <w:r>
        <w:rPr>
          <w:rFonts w:ascii="仿宋" w:eastAsia="仿宋" w:hAnsi="仿宋" w:cs="仿宋"/>
          <w:color w:val="333333"/>
          <w:sz w:val="32"/>
          <w:szCs w:val="32"/>
        </w:rPr>
        <w:t>         </w:t>
      </w:r>
    </w:p>
    <w:p w:rsidR="00313261" w:rsidRDefault="00313261">
      <w:pPr>
        <w:pStyle w:val="NormalWeb"/>
        <w:widowControl/>
        <w:spacing w:line="570" w:lineRule="atLeast"/>
        <w:ind w:firstLine="64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电话：</w:t>
      </w:r>
      <w:r>
        <w:rPr>
          <w:rFonts w:ascii="仿宋" w:eastAsia="仿宋" w:hAnsi="仿宋" w:cs="仿宋"/>
          <w:color w:val="333333"/>
          <w:sz w:val="32"/>
          <w:szCs w:val="32"/>
        </w:rPr>
        <w:t>87018811</w:t>
      </w:r>
    </w:p>
    <w:p w:rsidR="00313261" w:rsidRDefault="00313261">
      <w:pPr>
        <w:pStyle w:val="NormalWeb"/>
        <w:widowControl/>
        <w:spacing w:line="570" w:lineRule="atLeast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        </w:t>
      </w:r>
    </w:p>
    <w:p w:rsidR="00313261" w:rsidRDefault="00313261">
      <w:pPr>
        <w:pStyle w:val="NormalWeb"/>
        <w:widowControl/>
        <w:spacing w:line="570" w:lineRule="atLeast"/>
        <w:ind w:firstLine="3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     </w:t>
      </w:r>
    </w:p>
    <w:p w:rsidR="00313261" w:rsidRDefault="00313261">
      <w:pPr>
        <w:pStyle w:val="NormalWeb"/>
        <w:widowControl/>
        <w:spacing w:line="570" w:lineRule="atLeast"/>
        <w:ind w:firstLine="3480"/>
        <w:rPr>
          <w:rFonts w:ascii="仿宋" w:eastAsia="仿宋" w:hAnsi="仿宋" w:cs="仿宋"/>
          <w:color w:val="333333"/>
          <w:sz w:val="32"/>
          <w:szCs w:val="32"/>
        </w:rPr>
      </w:pPr>
    </w:p>
    <w:p w:rsidR="00313261" w:rsidRDefault="00313261">
      <w:pPr>
        <w:pStyle w:val="NormalWeb"/>
        <w:widowControl/>
        <w:spacing w:line="570" w:lineRule="atLeast"/>
        <w:ind w:firstLine="3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 xml:space="preserve">   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杨陵区科学技术局</w:t>
      </w:r>
    </w:p>
    <w:p w:rsidR="00313261" w:rsidRDefault="00313261">
      <w:pPr>
        <w:pStyle w:val="NormalWeb"/>
        <w:widowControl/>
        <w:spacing w:line="570" w:lineRule="atLeast"/>
        <w:ind w:firstLine="348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 xml:space="preserve">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16"/>
        </w:smartTagPr>
        <w:r>
          <w:rPr>
            <w:rFonts w:ascii="仿宋" w:eastAsia="仿宋" w:hAnsi="仿宋" w:cs="仿宋"/>
            <w:color w:val="333333"/>
            <w:sz w:val="32"/>
            <w:szCs w:val="32"/>
          </w:rPr>
          <w:t>2016</w:t>
        </w:r>
        <w:r>
          <w:rPr>
            <w:rFonts w:ascii="仿宋" w:eastAsia="仿宋" w:hAnsi="仿宋" w:cs="仿宋" w:hint="eastAsia"/>
            <w:color w:val="333333"/>
            <w:sz w:val="32"/>
            <w:szCs w:val="32"/>
          </w:rPr>
          <w:t>年</w:t>
        </w:r>
        <w:r>
          <w:rPr>
            <w:rFonts w:ascii="仿宋" w:eastAsia="仿宋" w:hAnsi="仿宋" w:cs="仿宋"/>
            <w:color w:val="333333"/>
            <w:sz w:val="32"/>
            <w:szCs w:val="32"/>
          </w:rPr>
          <w:t>9</w:t>
        </w:r>
        <w:r>
          <w:rPr>
            <w:rFonts w:ascii="仿宋" w:eastAsia="仿宋" w:hAnsi="仿宋" w:cs="仿宋" w:hint="eastAsia"/>
            <w:color w:val="333333"/>
            <w:sz w:val="32"/>
            <w:szCs w:val="32"/>
          </w:rPr>
          <w:t>月</w:t>
        </w:r>
        <w:r>
          <w:rPr>
            <w:rFonts w:ascii="仿宋" w:eastAsia="仿宋" w:hAnsi="仿宋" w:cs="仿宋"/>
            <w:color w:val="333333"/>
            <w:sz w:val="32"/>
            <w:szCs w:val="32"/>
          </w:rPr>
          <w:t>8</w:t>
        </w:r>
        <w:r>
          <w:rPr>
            <w:rFonts w:ascii="仿宋" w:eastAsia="仿宋" w:hAnsi="仿宋" w:cs="仿宋" w:hint="eastAsia"/>
            <w:color w:val="333333"/>
            <w:sz w:val="32"/>
            <w:szCs w:val="32"/>
          </w:rPr>
          <w:t>日</w:t>
        </w:r>
      </w:smartTag>
    </w:p>
    <w:sectPr w:rsidR="00313261" w:rsidSect="001D65F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61" w:rsidRDefault="00313261">
      <w:r>
        <w:separator/>
      </w:r>
    </w:p>
  </w:endnote>
  <w:endnote w:type="continuationSeparator" w:id="0">
    <w:p w:rsidR="00313261" w:rsidRDefault="0031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Che">
    <w:altName w:val="Dotum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61" w:rsidRDefault="00313261">
      <w:r>
        <w:separator/>
      </w:r>
    </w:p>
  </w:footnote>
  <w:footnote w:type="continuationSeparator" w:id="0">
    <w:p w:rsidR="00313261" w:rsidRDefault="0031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61" w:rsidRDefault="00313261" w:rsidP="001C32B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ED52C7"/>
    <w:rsid w:val="000F601A"/>
    <w:rsid w:val="001C32B4"/>
    <w:rsid w:val="001C5621"/>
    <w:rsid w:val="001D65FE"/>
    <w:rsid w:val="00313261"/>
    <w:rsid w:val="00315BF0"/>
    <w:rsid w:val="006312B6"/>
    <w:rsid w:val="00825F93"/>
    <w:rsid w:val="008850FD"/>
    <w:rsid w:val="008A730C"/>
    <w:rsid w:val="008F2A63"/>
    <w:rsid w:val="009A0292"/>
    <w:rsid w:val="00A552BE"/>
    <w:rsid w:val="00BA224C"/>
    <w:rsid w:val="00BE4057"/>
    <w:rsid w:val="00D92932"/>
    <w:rsid w:val="00F247AE"/>
    <w:rsid w:val="00F46645"/>
    <w:rsid w:val="00F7441A"/>
    <w:rsid w:val="0DD928EB"/>
    <w:rsid w:val="22BD0C2A"/>
    <w:rsid w:val="34E703F5"/>
    <w:rsid w:val="36ED52C7"/>
    <w:rsid w:val="6DF3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65F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65FE"/>
    <w:rPr>
      <w:sz w:val="24"/>
    </w:rPr>
  </w:style>
  <w:style w:type="paragraph" w:styleId="Header">
    <w:name w:val="header"/>
    <w:basedOn w:val="Normal"/>
    <w:link w:val="HeaderChar"/>
    <w:uiPriority w:val="99"/>
    <w:rsid w:val="00A5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BF0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BF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杨陵区科技局</dc:title>
  <dc:subject/>
  <dc:creator>Lenovo</dc:creator>
  <cp:keywords/>
  <dc:description/>
  <cp:lastModifiedBy>User</cp:lastModifiedBy>
  <cp:revision>2</cp:revision>
  <cp:lastPrinted>2016-09-08T06:42:00Z</cp:lastPrinted>
  <dcterms:created xsi:type="dcterms:W3CDTF">2016-12-12T03:18:00Z</dcterms:created>
  <dcterms:modified xsi:type="dcterms:W3CDTF">2016-12-12T03:18:00Z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