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724"/>
        <w:gridCol w:w="2016"/>
        <w:gridCol w:w="1778"/>
        <w:gridCol w:w="1090"/>
        <w:gridCol w:w="1710"/>
        <w:gridCol w:w="1423"/>
        <w:gridCol w:w="1427"/>
        <w:gridCol w:w="1820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53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142" w:lineRule="atLeast"/>
              <w:jc w:val="left"/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val="en-US" w:eastAsia="zh-CN"/>
              </w:rPr>
              <w:t>附件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spacing w:line="142" w:lineRule="atLeast"/>
              <w:ind w:firstLine="2640" w:firstLineChars="600"/>
              <w:jc w:val="left"/>
              <w:rPr>
                <w:rFonts w:hint="eastAsia" w:ascii="宋体" w:hAnsi="宋体" w:eastAsia="方正小标宋简体"/>
                <w:b/>
                <w:bCs/>
                <w:color w:val="000000"/>
                <w:kern w:val="0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  <w:lang w:val="en-US" w:eastAsia="zh-CN"/>
              </w:rPr>
              <w:t>杨陵区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建筑垃圾乱堆乱倒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排查点位清单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  <w:lang w:eastAsia="zh-CN"/>
              </w:rPr>
              <w:t>（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  <w:lang w:val="en-US" w:eastAsia="zh-CN"/>
              </w:rPr>
              <w:t>第四批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42" w:lineRule="atLeas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42" w:lineRule="atLeas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  <w:t>区域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42" w:lineRule="atLeas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  <w:t>具体位置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42" w:lineRule="atLeas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  <w:t>地理坐标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42" w:lineRule="atLeas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  <w:t>堆体</w:t>
            </w:r>
          </w:p>
          <w:p>
            <w:pPr>
              <w:widowControl/>
              <w:spacing w:line="142" w:lineRule="atLeas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  <w:t>规模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42" w:lineRule="atLeas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  <w:t>场地类型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42" w:lineRule="atLeas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  <w:t>发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  <w:t>现途径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42" w:lineRule="atLeas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  <w:t>排查时间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42" w:lineRule="atLeas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  <w:t>排查责任人</w:t>
            </w:r>
          </w:p>
          <w:p>
            <w:pPr>
              <w:widowControl/>
              <w:spacing w:line="142" w:lineRule="atLeas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  <w:t>及电话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42" w:lineRule="atLeas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30"/>
                <w:szCs w:val="30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3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杨陵区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揉谷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镇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西宝中线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北纬34.1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东经108.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30m³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主要干道两侧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群众举报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投诉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2023.3.17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赵先生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13992752523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27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杨陵区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李台街道办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博士路路北，天元1号院东边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北纬34.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东经108.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70m³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主要干道两侧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待建区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自查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2023.3.10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刘朋立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87010708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271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-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杨陵区大寨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街道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高干渠大剧院内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北纬34.27799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东经108.05508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3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50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已征土地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投诉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2023.3.6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罗义博13571999500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271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-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杨陵区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杨陵街道办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凤凰路刘黄堡拆迁区域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北纬34.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东经108.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5.22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100m³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拆迁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自查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2023.3.13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刘朋立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87010708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ZjQ0MzA5MTY4ZWU3Zjc1YjBlNTgxM2NiMzFjNDUifQ=="/>
  </w:docVars>
  <w:rsids>
    <w:rsidRoot w:val="00000000"/>
    <w:rsid w:val="3D3F5474"/>
    <w:rsid w:val="5057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346</Characters>
  <Lines>0</Lines>
  <Paragraphs>0</Paragraphs>
  <TotalTime>0</TotalTime>
  <ScaleCrop>false</ScaleCrop>
  <LinksUpToDate>false</LinksUpToDate>
  <CharactersWithSpaces>349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2023-04-26T01:45:00Z</dcterms:created>
  <dc:creator>lenovo</dc:creator>
  <cp:lastModifiedBy>草木春秋</cp:lastModifiedBy>
  <dcterms:modified xsi:type="dcterms:W3CDTF">2023-04-26T01:49:10Z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3F7D6884BC874EFEB7B044C14CE357C3_12</vt:lpwstr>
  </property>
</Properties>
</file>