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宋体" w:hAnsi="宋体" w:eastAsia="宋体" w:cs="仿宋_GB2312"/>
          <w:spacing w:val="-11"/>
          <w:sz w:val="24"/>
          <w:szCs w:val="2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杨陵区杨陵街道办事处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关于2018年度贫困户退出的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公    告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p>
      <w:pPr>
        <w:spacing w:line="500" w:lineRule="exact"/>
        <w:ind w:firstLine="544" w:firstLineChars="200"/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  <w:t>按照《陕西省贫困退出工作实施细则》《陕西省脱贫攻坚指挥部关于进一步规范贫困退出认定工作的通知》《杨凌示范区2018年贫困户退出工作实施方案》有关退出标准和程序，经民主评议、核实认定、村级公示、街道办核查、杨凌示范区（杨陵区）精准扶贫办公室抽查，最终确认张家岗村等26户贫困户退出，现将名单公告如下：</w:t>
      </w:r>
    </w:p>
    <w:p>
      <w:pPr>
        <w:spacing w:line="500" w:lineRule="exact"/>
        <w:ind w:firstLine="552"/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  <w:t>张家岗（1户）：张武党（2人）</w:t>
      </w:r>
    </w:p>
    <w:p>
      <w:pPr>
        <w:spacing w:line="500" w:lineRule="exact"/>
        <w:ind w:firstLine="552"/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  <w:t>元  树（1户）：李元课（1人）</w:t>
      </w:r>
    </w:p>
    <w:p>
      <w:pPr>
        <w:spacing w:line="500" w:lineRule="exact"/>
        <w:ind w:firstLine="552"/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  <w:t xml:space="preserve">崔东沟（9户）：崔松（2人）   崔建仓（1人）  崔会民（2人）  </w:t>
      </w:r>
    </w:p>
    <w:p>
      <w:pPr>
        <w:spacing w:line="500" w:lineRule="exact"/>
        <w:ind w:firstLine="2584" w:firstLineChars="950"/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  <w:t>崔会昌（2人）   崔二圈（1人）   陈会珍（1人）</w:t>
      </w:r>
    </w:p>
    <w:p>
      <w:pPr>
        <w:spacing w:line="500" w:lineRule="exact"/>
        <w:ind w:firstLine="2584" w:firstLineChars="950"/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  <w:t>杨艳（1人）   崔琳（1人）   马新社（1人）</w:t>
      </w:r>
    </w:p>
    <w:p>
      <w:pPr>
        <w:spacing w:line="500" w:lineRule="exact"/>
        <w:ind w:firstLine="552"/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  <w:t>曹新庄（1户）：申西普（2人）</w:t>
      </w:r>
    </w:p>
    <w:p>
      <w:pPr>
        <w:spacing w:line="500" w:lineRule="exact"/>
        <w:ind w:firstLine="552"/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  <w:t>南  杨（2户）：符亚娃（1人）   符俊昌（1人）</w:t>
      </w:r>
    </w:p>
    <w:p>
      <w:pPr>
        <w:spacing w:line="500" w:lineRule="exact"/>
        <w:ind w:firstLine="552"/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  <w:t>柴家咀（1户）：郝文昌（1人）</w:t>
      </w:r>
    </w:p>
    <w:p>
      <w:pPr>
        <w:spacing w:line="500" w:lineRule="exact"/>
        <w:ind w:firstLine="552"/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  <w:t xml:space="preserve">上川口（1户）：朱崇录（原有2人，王素珍2018年12月4日去世） </w:t>
      </w:r>
    </w:p>
    <w:p>
      <w:pPr>
        <w:spacing w:line="500" w:lineRule="exact"/>
        <w:ind w:firstLine="552"/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  <w:t>半个城（3户）：董臻苗（2人） 董志圈（2人） 董印举（1人）</w:t>
      </w:r>
    </w:p>
    <w:p>
      <w:pPr>
        <w:spacing w:line="500" w:lineRule="exact"/>
        <w:ind w:firstLine="552"/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  <w:t>代家坡（1户）：王蒙琦（1人）</w:t>
      </w:r>
    </w:p>
    <w:p>
      <w:pPr>
        <w:spacing w:line="500" w:lineRule="exact"/>
        <w:ind w:firstLine="552"/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  <w:t>姚安社区（6户）：杨丛坤（2人）  邵小利（2人）  李印昌（4人）</w:t>
      </w:r>
    </w:p>
    <w:p>
      <w:pPr>
        <w:spacing w:line="500" w:lineRule="exact"/>
        <w:ind w:firstLine="552"/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w w:val="90"/>
          <w:sz w:val="32"/>
          <w:szCs w:val="32"/>
        </w:rPr>
        <w:t xml:space="preserve">                   朱思澄（1人）  杨玉莲（1人）  徐侠侠（1人）    </w:t>
      </w:r>
    </w:p>
    <w:p>
      <w:pPr>
        <w:spacing w:line="500" w:lineRule="exact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</w:p>
    <w:p>
      <w:pPr>
        <w:spacing w:line="500" w:lineRule="exact"/>
        <w:ind w:firstLine="5066" w:firstLineChars="1700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 xml:space="preserve">   杨陵区杨陵街道办事处</w:t>
      </w:r>
    </w:p>
    <w:p>
      <w:pPr>
        <w:spacing w:line="500" w:lineRule="exact"/>
        <w:ind w:firstLine="552"/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 xml:space="preserve">                                      2019年2月14日</w:t>
      </w:r>
      <w:bookmarkStart w:id="0" w:name="_GoBack"/>
      <w:bookmarkEnd w:id="0"/>
    </w:p>
    <w:sectPr>
      <w:footerReference r:id="rId3" w:type="default"/>
      <w:pgSz w:w="11906" w:h="16838"/>
      <w:pgMar w:top="1701" w:right="1418" w:bottom="1134" w:left="1418" w:header="851" w:footer="158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jc w:val="both"/>
      <w:rPr>
        <w:rStyle w:val="5"/>
        <w:rFonts w:hint="eastAsia" w:ascii="宋体" w:hAnsi="宋体" w:eastAsia="宋体"/>
        <w:sz w:val="28"/>
        <w:szCs w:val="28"/>
      </w:rPr>
    </w:pPr>
  </w:p>
  <w:p>
    <w:pPr>
      <w:pStyle w:val="2"/>
      <w:tabs>
        <w:tab w:val="clear" w:pos="4153"/>
      </w:tabs>
      <w:ind w:right="360" w:firstLine="360"/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41E1D"/>
    <w:rsid w:val="32D41E1D"/>
    <w:rsid w:val="64B4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2019-03-06T00:59:00Z</dcterms:created>
  <dc:creator>肖其</dc:creator>
  <cp:lastModifiedBy>肖其</cp:lastModifiedBy>
  <dcterms:modified xsi:type="dcterms:W3CDTF">2019-03-06T01:03:15Z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