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BA" w:rsidRDefault="00362DBA" w:rsidP="00362DBA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杨陵区2019年上半年退休人员名单</w:t>
      </w:r>
    </w:p>
    <w:p w:rsidR="00362DBA" w:rsidRDefault="00362DBA" w:rsidP="00362DBA">
      <w:pPr>
        <w:pStyle w:val="a0"/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387"/>
      </w:tblGrid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所属单位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退休人员名单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区人大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尚宏伟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区财政局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彭崇斌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区教育局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李亚平、郭本社、李  静、陈芳萍、史芬莉、张建芳、何根社、康收昌、马争科、王争社、李满峰、陈炳力、王永侠、陈小民、申正法、惠功智、杨会霞、李舒放、高建萍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区农业农村局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ind w:left="105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穆仲谋、王宇娟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区信访局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李秋霞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区卫生健康局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白  洁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区统计局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陈邵伟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区交通局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宁上海、王茉莉</w:t>
            </w:r>
          </w:p>
        </w:tc>
      </w:tr>
      <w:tr w:rsidR="00362DBA" w:rsidTr="009C0FE0">
        <w:tc>
          <w:tcPr>
            <w:tcW w:w="2977" w:type="dxa"/>
            <w:vAlign w:val="center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市场监督管理局</w:t>
            </w:r>
          </w:p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杨陵分局</w:t>
            </w:r>
          </w:p>
        </w:tc>
        <w:tc>
          <w:tcPr>
            <w:tcW w:w="5387" w:type="dxa"/>
            <w:vAlign w:val="center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赵宇霞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区人民法院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黑体" w:cs="黑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朱宏毅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区人民检察院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韦来兴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李台街道办事处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刘旭东</w:t>
            </w:r>
          </w:p>
        </w:tc>
      </w:tr>
      <w:tr w:rsidR="00362DBA" w:rsidTr="009C0FE0">
        <w:tc>
          <w:tcPr>
            <w:tcW w:w="297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楷体" w:eastAsia="楷体" w:hAnsi="楷体" w:cs="黑体" w:hint="eastAsia"/>
                <w:sz w:val="32"/>
                <w:szCs w:val="32"/>
              </w:rPr>
            </w:pPr>
            <w:r>
              <w:rPr>
                <w:rFonts w:ascii="楷体" w:eastAsia="楷体" w:hAnsi="楷体" w:cs="黑体" w:hint="eastAsia"/>
                <w:sz w:val="32"/>
                <w:szCs w:val="32"/>
              </w:rPr>
              <w:t>五泉镇政府</w:t>
            </w:r>
          </w:p>
        </w:tc>
        <w:tc>
          <w:tcPr>
            <w:tcW w:w="5387" w:type="dxa"/>
          </w:tcPr>
          <w:p w:rsidR="00362DBA" w:rsidRDefault="00362DBA" w:rsidP="009C0FE0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朱金涛</w:t>
            </w:r>
          </w:p>
        </w:tc>
      </w:tr>
    </w:tbl>
    <w:p w:rsidR="00E378F2" w:rsidRDefault="00E378F2"/>
    <w:sectPr w:rsidR="00E378F2" w:rsidSect="00E37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21" w:rsidRDefault="00663F21" w:rsidP="00362DBA">
      <w:r>
        <w:separator/>
      </w:r>
    </w:p>
  </w:endnote>
  <w:endnote w:type="continuationSeparator" w:id="0">
    <w:p w:rsidR="00663F21" w:rsidRDefault="00663F21" w:rsidP="0036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21" w:rsidRDefault="00663F21" w:rsidP="00362DBA">
      <w:r>
        <w:separator/>
      </w:r>
    </w:p>
  </w:footnote>
  <w:footnote w:type="continuationSeparator" w:id="0">
    <w:p w:rsidR="00663F21" w:rsidRDefault="00663F21" w:rsidP="0036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DBA"/>
    <w:rsid w:val="00362DBA"/>
    <w:rsid w:val="00663F21"/>
    <w:rsid w:val="00E3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2D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62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62D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2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62DBA"/>
    <w:rPr>
      <w:sz w:val="18"/>
      <w:szCs w:val="18"/>
    </w:rPr>
  </w:style>
  <w:style w:type="paragraph" w:styleId="a0">
    <w:name w:val="Body Text"/>
    <w:basedOn w:val="a"/>
    <w:link w:val="Char1"/>
    <w:qFormat/>
    <w:rsid w:val="00362DBA"/>
    <w:pPr>
      <w:spacing w:after="120"/>
    </w:pPr>
  </w:style>
  <w:style w:type="character" w:customStyle="1" w:styleId="Char1">
    <w:name w:val="正文文本 Char"/>
    <w:basedOn w:val="a1"/>
    <w:link w:val="a0"/>
    <w:rsid w:val="00362DB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Www.SangSan.Cn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郑晓云</dc:creator>
  <cp:keywords/>
  <dc:description/>
  <cp:lastModifiedBy>郑晓云</cp:lastModifiedBy>
  <cp:revision>2</cp:revision>
  <dcterms:created xsi:type="dcterms:W3CDTF">2019-09-04T02:54:00Z</dcterms:created>
  <dcterms:modified xsi:type="dcterms:W3CDTF">2019-09-04T02:54:00Z</dcterms:modified>
</cp:coreProperties>
</file>